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233EF" w14:textId="4AAA3351" w:rsidR="00D57390" w:rsidRPr="00514284" w:rsidRDefault="009F7C12" w:rsidP="009F7C12">
      <w:pPr>
        <w:ind w:left="5664" w:firstLine="708"/>
        <w:jc w:val="center"/>
        <w:rPr>
          <w:rFonts w:ascii="Verdana" w:hAnsi="Verdana"/>
          <w:b/>
          <w:sz w:val="24"/>
          <w:szCs w:val="24"/>
        </w:rPr>
      </w:pPr>
      <w:r w:rsidRPr="00514284">
        <w:rPr>
          <w:rFonts w:ascii="Verdana" w:hAnsi="Verdana"/>
          <w:b/>
          <w:sz w:val="24"/>
          <w:szCs w:val="24"/>
        </w:rPr>
        <w:t>Проект</w:t>
      </w:r>
      <w:r w:rsidR="00CF088B">
        <w:rPr>
          <w:rFonts w:ascii="Verdana" w:hAnsi="Verdana"/>
          <w:b/>
          <w:sz w:val="24"/>
          <w:szCs w:val="24"/>
        </w:rPr>
        <w:t>!</w:t>
      </w:r>
    </w:p>
    <w:p w14:paraId="5DEEF8F1" w14:textId="77777777" w:rsidR="00D57390" w:rsidRPr="00514284" w:rsidRDefault="00A92FB3">
      <w:pPr>
        <w:jc w:val="center"/>
        <w:rPr>
          <w:rFonts w:ascii="Verdana" w:hAnsi="Verdana"/>
          <w:b/>
          <w:sz w:val="24"/>
          <w:szCs w:val="24"/>
        </w:rPr>
      </w:pPr>
      <w:r w:rsidRPr="00514284">
        <w:rPr>
          <w:rFonts w:ascii="Verdana" w:hAnsi="Verdana"/>
          <w:b/>
          <w:sz w:val="24"/>
          <w:szCs w:val="24"/>
        </w:rPr>
        <w:t>НАРЕДБА</w:t>
      </w:r>
    </w:p>
    <w:p w14:paraId="45F7DD34" w14:textId="55C02E10" w:rsidR="00D57390" w:rsidRPr="00514284" w:rsidRDefault="00A92FB3" w:rsidP="00E941C8">
      <w:pPr>
        <w:jc w:val="center"/>
        <w:rPr>
          <w:rFonts w:ascii="Verdana" w:hAnsi="Verdana"/>
          <w:b/>
          <w:sz w:val="24"/>
          <w:szCs w:val="24"/>
        </w:rPr>
      </w:pPr>
      <w:r w:rsidRPr="00514284">
        <w:rPr>
          <w:rFonts w:ascii="Verdana" w:hAnsi="Verdana"/>
          <w:b/>
          <w:sz w:val="24"/>
          <w:szCs w:val="24"/>
        </w:rPr>
        <w:t xml:space="preserve">ЗА </w:t>
      </w:r>
      <w:r w:rsidR="00CF6A7F" w:rsidRPr="00514284">
        <w:rPr>
          <w:rFonts w:ascii="Verdana" w:hAnsi="Verdana"/>
          <w:b/>
          <w:sz w:val="24"/>
          <w:szCs w:val="24"/>
        </w:rPr>
        <w:t xml:space="preserve">ВОДЕНЕТО, СЪХРАНЯВАНЕТО И ДОСТЪПА ДО ЕЛЕКТРОННИЯ РЕГИСТЪР С ДАННИ ЗА ЛИЦАТА, ЗА КОИТО КОНСУЛТАТИВНИЯТ СЪВЕТ ПРИ </w:t>
      </w:r>
      <w:r w:rsidR="00CF088B">
        <w:rPr>
          <w:rFonts w:ascii="Verdana" w:hAnsi="Verdana"/>
          <w:b/>
          <w:sz w:val="24"/>
          <w:szCs w:val="24"/>
        </w:rPr>
        <w:t xml:space="preserve">ИЗПЪЛНИТЕЛНАТА </w:t>
      </w:r>
      <w:r w:rsidR="00CF6A7F" w:rsidRPr="00514284">
        <w:rPr>
          <w:rFonts w:ascii="Verdana" w:hAnsi="Verdana"/>
          <w:b/>
          <w:sz w:val="24"/>
          <w:szCs w:val="24"/>
        </w:rPr>
        <w:t>АГЕНЦИЯ ЗА БЪЛГАРИТЕ В ЧУЖБИНА Е УСТАНОВЯВАЛ БЪЛГАРСКИ ПРОИЗХОД</w:t>
      </w:r>
    </w:p>
    <w:p w14:paraId="50EDE6FC" w14:textId="0BD98268" w:rsidR="00D57390" w:rsidRPr="00514284" w:rsidRDefault="009F7C12">
      <w:pPr>
        <w:spacing w:before="100" w:after="100" w:line="240" w:lineRule="auto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Раздел I</w:t>
      </w:r>
      <w:r w:rsidR="00A92FB3" w:rsidRPr="00514284">
        <w:rPr>
          <w:rFonts w:ascii="Verdana" w:eastAsia="Times New Roman" w:hAnsi="Verdana"/>
          <w:b/>
          <w:sz w:val="24"/>
          <w:szCs w:val="24"/>
          <w:lang w:eastAsia="bg-BG"/>
        </w:rPr>
        <w:br/>
        <w:t>Общи положения</w:t>
      </w:r>
    </w:p>
    <w:p w14:paraId="7B18E68C" w14:textId="24F62DDD" w:rsidR="00CF088B" w:rsidRDefault="00A92FB3" w:rsidP="009F7C12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b/>
          <w:bCs/>
          <w:sz w:val="20"/>
          <w:szCs w:val="20"/>
          <w:lang w:eastAsia="bg-BG"/>
        </w:rPr>
        <w:t>Чл. 1.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270271" w:rsidRPr="00514284">
        <w:rPr>
          <w:rFonts w:ascii="Verdana" w:eastAsia="Times New Roman" w:hAnsi="Verdana"/>
          <w:sz w:val="20"/>
          <w:szCs w:val="20"/>
          <w:lang w:eastAsia="bg-BG"/>
        </w:rPr>
        <w:t xml:space="preserve">(1) </w:t>
      </w:r>
      <w:r w:rsidR="00CF088B" w:rsidRPr="00CF088B">
        <w:rPr>
          <w:rFonts w:ascii="Verdana" w:eastAsia="Times New Roman" w:hAnsi="Verdana"/>
          <w:sz w:val="20"/>
          <w:szCs w:val="20"/>
          <w:lang w:eastAsia="bg-BG"/>
        </w:rPr>
        <w:t>С тази наредба се определят условията и редът за воденето, съхраняването и достъпа до Електронен регистър (наричан по-нататък „Регистъра“) с данни за лицата, за които Консултативният съвет при Изпълнителна агенция за българите в чужбина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,</w:t>
      </w:r>
      <w:r w:rsidR="00CF088B" w:rsidRPr="00CF088B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CF088B" w:rsidRPr="00514284">
        <w:rPr>
          <w:rFonts w:ascii="Verdana" w:eastAsia="Times New Roman" w:hAnsi="Verdana"/>
          <w:sz w:val="20"/>
          <w:szCs w:val="20"/>
          <w:lang w:eastAsia="bg-BG"/>
        </w:rPr>
        <w:t>наричана по-нататък „Агенцията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 xml:space="preserve">“, </w:t>
      </w:r>
      <w:r w:rsidR="00CF088B" w:rsidRPr="00CF088B">
        <w:rPr>
          <w:rFonts w:ascii="Verdana" w:eastAsia="Times New Roman" w:hAnsi="Verdana"/>
          <w:sz w:val="20"/>
          <w:szCs w:val="20"/>
          <w:lang w:eastAsia="bg-BG"/>
        </w:rPr>
        <w:t>е установявал български произход</w:t>
      </w:r>
      <w:r w:rsidR="00CC1917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2FA7C938" w14:textId="051FEC49" w:rsidR="00CF088B" w:rsidRDefault="00CF088B" w:rsidP="009F7C12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(2) </w:t>
      </w:r>
      <w:r w:rsidRPr="00CF088B">
        <w:rPr>
          <w:rFonts w:ascii="Verdana" w:eastAsia="Times New Roman" w:hAnsi="Verdana"/>
          <w:sz w:val="20"/>
          <w:szCs w:val="20"/>
          <w:lang w:eastAsia="bg-BG"/>
        </w:rPr>
        <w:t>В Регистъра се вписват и данните за лицата, за които Консултативния съвет е постановил съответно положително или отрицателно  становище з</w:t>
      </w:r>
      <w:r>
        <w:rPr>
          <w:rFonts w:ascii="Verdana" w:eastAsia="Times New Roman" w:hAnsi="Verdana"/>
          <w:sz w:val="20"/>
          <w:szCs w:val="20"/>
          <w:lang w:eastAsia="bg-BG"/>
        </w:rPr>
        <w:t>а наличие на български произход</w:t>
      </w:r>
      <w:r w:rsidRPr="00CF088B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49EB098A" w14:textId="79C3CC8B" w:rsidR="00D57390" w:rsidRPr="00514284" w:rsidRDefault="00A92FB3" w:rsidP="009F7C12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Чл.</w:t>
      </w:r>
      <w:r w:rsidR="0072377D" w:rsidRPr="00514284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2</w:t>
      </w:r>
      <w:r w:rsidR="0039285C" w:rsidRPr="0051428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(1) Електронния</w:t>
      </w:r>
      <w:r w:rsidR="00DE30C5" w:rsidRPr="00514284">
        <w:rPr>
          <w:rFonts w:ascii="Verdana" w:eastAsia="Times New Roman" w:hAnsi="Verdana"/>
          <w:sz w:val="20"/>
          <w:szCs w:val="20"/>
          <w:lang w:eastAsia="bg-BG"/>
        </w:rPr>
        <w:t>т регистър се създава и води от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А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генция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та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205CD98C" w14:textId="09643FF7" w:rsidR="00D57390" w:rsidRPr="00514284" w:rsidRDefault="00A92FB3" w:rsidP="009F7C12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(2) Действията по вписване </w:t>
      </w:r>
      <w:r w:rsidR="00693363" w:rsidRPr="00855201">
        <w:rPr>
          <w:rFonts w:ascii="Verdana" w:eastAsia="Times New Roman" w:hAnsi="Verdana"/>
          <w:sz w:val="20"/>
          <w:szCs w:val="20"/>
          <w:lang w:eastAsia="bg-BG"/>
        </w:rPr>
        <w:t xml:space="preserve">и </w:t>
      </w:r>
      <w:r w:rsidR="00BA22EF" w:rsidRPr="00855201">
        <w:rPr>
          <w:rFonts w:ascii="Verdana" w:eastAsia="Times New Roman" w:hAnsi="Verdana"/>
          <w:sz w:val="20"/>
          <w:szCs w:val="20"/>
          <w:lang w:eastAsia="bg-BG"/>
        </w:rPr>
        <w:t xml:space="preserve">по </w:t>
      </w:r>
      <w:r w:rsidR="00693363" w:rsidRPr="00855201">
        <w:rPr>
          <w:rFonts w:ascii="Verdana" w:eastAsia="Times New Roman" w:hAnsi="Verdana"/>
          <w:sz w:val="20"/>
          <w:szCs w:val="20"/>
          <w:lang w:eastAsia="bg-BG"/>
        </w:rPr>
        <w:t xml:space="preserve">коригиране </w:t>
      </w:r>
      <w:r w:rsidR="00F77418" w:rsidRPr="00855201">
        <w:rPr>
          <w:rFonts w:ascii="Verdana" w:eastAsia="Times New Roman" w:hAnsi="Verdana"/>
          <w:sz w:val="20"/>
          <w:szCs w:val="20"/>
          <w:lang w:eastAsia="bg-BG"/>
        </w:rPr>
        <w:t>на неточни данни</w:t>
      </w:r>
      <w:r w:rsidR="00693363" w:rsidRPr="00855201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в Регистъра се извършват от длъжностни лица, определени със заповед на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изпълнителния директор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на </w:t>
      </w:r>
      <w:r w:rsidR="002870E2" w:rsidRPr="00514284">
        <w:rPr>
          <w:rFonts w:ascii="Verdana" w:hAnsi="Verdana"/>
          <w:sz w:val="20"/>
          <w:szCs w:val="20"/>
        </w:rPr>
        <w:t>Агенцията</w:t>
      </w:r>
      <w:r w:rsidR="00DC2693" w:rsidRPr="00514284">
        <w:rPr>
          <w:rFonts w:ascii="Verdana" w:hAnsi="Verdana"/>
          <w:sz w:val="20"/>
          <w:szCs w:val="20"/>
        </w:rPr>
        <w:t>.</w:t>
      </w:r>
    </w:p>
    <w:p w14:paraId="55C5111F" w14:textId="41047643" w:rsidR="00D57390" w:rsidRPr="00514284" w:rsidRDefault="00A92FB3" w:rsidP="009F7C12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Чл. 3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. Регистърът се създава и поддъ</w:t>
      </w:r>
      <w:r w:rsidR="00375834" w:rsidRPr="00514284">
        <w:rPr>
          <w:rFonts w:ascii="Verdana" w:eastAsia="Times New Roman" w:hAnsi="Verdana"/>
          <w:sz w:val="20"/>
          <w:szCs w:val="20"/>
          <w:lang w:eastAsia="bg-BG"/>
        </w:rPr>
        <w:t>ржа като електронна база данни</w:t>
      </w:r>
      <w:r w:rsidR="00512113" w:rsidRPr="00514284">
        <w:rPr>
          <w:rFonts w:ascii="Verdana" w:eastAsia="Times New Roman" w:hAnsi="Verdana"/>
          <w:sz w:val="20"/>
          <w:szCs w:val="20"/>
          <w:lang w:eastAsia="bg-BG"/>
        </w:rPr>
        <w:t>, в която се вписват данни за лицата по чл. 1</w:t>
      </w:r>
      <w:r w:rsidR="00375834"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4C319292" w14:textId="77777777" w:rsidR="002870E2" w:rsidRPr="00514284" w:rsidRDefault="002870E2" w:rsidP="00375834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bg-BG"/>
        </w:rPr>
      </w:pPr>
    </w:p>
    <w:p w14:paraId="042EBA91" w14:textId="40045387" w:rsidR="00D57390" w:rsidRPr="00514284" w:rsidRDefault="00A92FB3">
      <w:pPr>
        <w:pStyle w:val="ListParagraph"/>
        <w:jc w:val="center"/>
        <w:rPr>
          <w:rFonts w:ascii="Verdana" w:hAnsi="Verdana"/>
          <w:b/>
          <w:sz w:val="24"/>
          <w:szCs w:val="24"/>
        </w:rPr>
      </w:pP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Раздел I</w:t>
      </w:r>
      <w:r w:rsidRPr="00514284">
        <w:rPr>
          <w:rFonts w:ascii="Verdana" w:eastAsia="Times New Roman" w:hAnsi="Verdana"/>
          <w:b/>
          <w:sz w:val="24"/>
          <w:szCs w:val="24"/>
          <w:lang w:val="en-US" w:eastAsia="bg-BG"/>
        </w:rPr>
        <w:t>I</w:t>
      </w:r>
      <w:r w:rsidRPr="00514284">
        <w:rPr>
          <w:rFonts w:ascii="Verdana" w:eastAsia="Times New Roman" w:hAnsi="Verdana"/>
          <w:b/>
          <w:sz w:val="24"/>
          <w:szCs w:val="24"/>
          <w:lang w:val="en-US" w:eastAsia="bg-BG"/>
        </w:rPr>
        <w:br/>
      </w: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Съдържание</w:t>
      </w:r>
      <w:r w:rsidR="00270271" w:rsidRPr="00514284">
        <w:rPr>
          <w:rFonts w:ascii="Verdana" w:eastAsia="Times New Roman" w:hAnsi="Verdana"/>
          <w:b/>
          <w:sz w:val="24"/>
          <w:szCs w:val="24"/>
          <w:lang w:eastAsia="bg-BG"/>
        </w:rPr>
        <w:t xml:space="preserve">, </w:t>
      </w:r>
      <w:r w:rsidR="004903C7" w:rsidRPr="00514284">
        <w:rPr>
          <w:rFonts w:ascii="Verdana" w:eastAsia="Times New Roman" w:hAnsi="Verdana"/>
          <w:b/>
          <w:sz w:val="24"/>
          <w:szCs w:val="24"/>
          <w:lang w:eastAsia="bg-BG"/>
        </w:rPr>
        <w:t>водене и съхраняване на</w:t>
      </w:r>
      <w:r w:rsidR="00270271" w:rsidRPr="00514284">
        <w:rPr>
          <w:rFonts w:ascii="Verdana" w:eastAsia="Times New Roman" w:hAnsi="Verdana"/>
          <w:b/>
          <w:sz w:val="24"/>
          <w:szCs w:val="24"/>
          <w:lang w:eastAsia="bg-BG"/>
        </w:rPr>
        <w:t xml:space="preserve"> </w:t>
      </w: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регистъра</w:t>
      </w:r>
    </w:p>
    <w:p w14:paraId="2004B430" w14:textId="7E3C7F72" w:rsidR="00D57390" w:rsidRPr="00514284" w:rsidRDefault="00A92FB3" w:rsidP="009F7C12">
      <w:pPr>
        <w:tabs>
          <w:tab w:val="left" w:pos="54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4"/>
          <w:szCs w:val="24"/>
          <w:lang w:val="en-US" w:eastAsia="bg-BG"/>
        </w:rPr>
        <w:t xml:space="preserve"> </w:t>
      </w:r>
      <w:r w:rsidR="009F7C12" w:rsidRPr="00514284">
        <w:rPr>
          <w:rFonts w:ascii="Verdana" w:eastAsia="Times New Roman" w:hAnsi="Verdana"/>
          <w:sz w:val="24"/>
          <w:szCs w:val="24"/>
          <w:lang w:val="en-US" w:eastAsia="bg-BG"/>
        </w:rPr>
        <w:tab/>
      </w: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Чл. 4.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 За всяко лице, вписано в </w:t>
      </w:r>
      <w:r w:rsidR="00160A2F" w:rsidRPr="00514284">
        <w:rPr>
          <w:rFonts w:ascii="Verdana" w:eastAsia="Times New Roman" w:hAnsi="Verdana"/>
          <w:sz w:val="20"/>
          <w:szCs w:val="20"/>
          <w:lang w:eastAsia="bg-BG"/>
        </w:rPr>
        <w:t>Регистъра, се създава електронно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60A2F" w:rsidRPr="00514284">
        <w:rPr>
          <w:rFonts w:ascii="Verdana" w:hAnsi="Verdana"/>
          <w:sz w:val="20"/>
          <w:szCs w:val="20"/>
        </w:rPr>
        <w:t>досие</w:t>
      </w:r>
      <w:r w:rsidR="0072377D" w:rsidRPr="00514284">
        <w:rPr>
          <w:rFonts w:ascii="Verdana" w:eastAsia="Times New Roman" w:hAnsi="Verdana"/>
          <w:sz w:val="20"/>
          <w:szCs w:val="20"/>
          <w:lang w:eastAsia="bg-BG"/>
        </w:rPr>
        <w:t>, в кое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то се посочват:</w:t>
      </w:r>
    </w:p>
    <w:p w14:paraId="6F815F3D" w14:textId="31FA7212" w:rsidR="00D57390" w:rsidRPr="00514284" w:rsidRDefault="00A92FB3" w:rsidP="00270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имена на лицето</w:t>
      </w:r>
      <w:r w:rsidR="00160A2F" w:rsidRPr="00514284">
        <w:rPr>
          <w:rFonts w:ascii="Verdana" w:eastAsia="Times New Roman" w:hAnsi="Verdana"/>
          <w:sz w:val="20"/>
          <w:szCs w:val="20"/>
          <w:lang w:eastAsia="bg-BG"/>
        </w:rPr>
        <w:t xml:space="preserve"> на латиница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;</w:t>
      </w:r>
    </w:p>
    <w:p w14:paraId="512FA424" w14:textId="67A20044" w:rsidR="00D57390" w:rsidRPr="00514284" w:rsidRDefault="00A92FB3" w:rsidP="00270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имена на лицето на кирилица;</w:t>
      </w:r>
    </w:p>
    <w:p w14:paraId="2BB8D205" w14:textId="77777777" w:rsidR="00D57390" w:rsidRPr="00514284" w:rsidRDefault="00A92FB3" w:rsidP="00270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дата, място и държава на раждане на лицето;</w:t>
      </w:r>
    </w:p>
    <w:p w14:paraId="6C5DD498" w14:textId="77777777" w:rsidR="00D57390" w:rsidRPr="00514284" w:rsidRDefault="00A92FB3" w:rsidP="0027027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гражданство на лицето;</w:t>
      </w:r>
    </w:p>
    <w:p w14:paraId="49AE2FD5" w14:textId="0B458E80" w:rsidR="00D57390" w:rsidRPr="00514284" w:rsidRDefault="00A92FB3" w:rsidP="009F7C1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становище на Консултативния съвет</w:t>
      </w:r>
      <w:r w:rsidR="00DE30C5"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19755EEC" w14:textId="37B5B264" w:rsidR="00EE72BE" w:rsidRDefault="00A92FB3" w:rsidP="009F7C12">
      <w:pPr>
        <w:spacing w:after="0" w:line="240" w:lineRule="auto"/>
        <w:ind w:firstLine="360"/>
        <w:jc w:val="both"/>
        <w:rPr>
          <w:rFonts w:ascii="Verdana" w:eastAsia="Times New Roman" w:hAnsi="Verdana"/>
          <w:bCs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 xml:space="preserve">Чл. 5. </w:t>
      </w:r>
      <w:r w:rsidR="00D70BD7" w:rsidRPr="00855201">
        <w:rPr>
          <w:rFonts w:ascii="Verdana" w:eastAsia="Times New Roman" w:hAnsi="Verdana"/>
          <w:bCs/>
          <w:sz w:val="20"/>
          <w:szCs w:val="20"/>
          <w:lang w:eastAsia="bg-BG"/>
        </w:rPr>
        <w:t xml:space="preserve">(1) </w:t>
      </w:r>
      <w:r w:rsidR="00EE72BE" w:rsidRPr="00EE72BE">
        <w:rPr>
          <w:rFonts w:ascii="Verdana" w:eastAsia="Times New Roman" w:hAnsi="Verdana"/>
          <w:bCs/>
          <w:sz w:val="20"/>
          <w:szCs w:val="20"/>
          <w:lang w:eastAsia="bg-BG"/>
        </w:rPr>
        <w:t>Данните за лицата се въвеждат в Регистъра в 7-дневен срок от подписването на окончателния протокол, съдържащ съответното мотивирано становище на Консултативния съвет</w:t>
      </w:r>
      <w:r w:rsidR="00EE72BE">
        <w:rPr>
          <w:rFonts w:ascii="Verdana" w:eastAsia="Times New Roman" w:hAnsi="Verdana"/>
          <w:bCs/>
          <w:sz w:val="20"/>
          <w:szCs w:val="20"/>
          <w:lang w:eastAsia="bg-BG"/>
        </w:rPr>
        <w:t>.</w:t>
      </w:r>
    </w:p>
    <w:p w14:paraId="32A8DF8C" w14:textId="366174B0" w:rsidR="00D57390" w:rsidRPr="00855201" w:rsidRDefault="00D70BD7" w:rsidP="009F7C1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  <w:r w:rsidRPr="00855201">
        <w:rPr>
          <w:rFonts w:ascii="Verdana" w:eastAsia="Times New Roman" w:hAnsi="Verdana"/>
          <w:sz w:val="20"/>
          <w:szCs w:val="20"/>
          <w:lang w:eastAsia="bg-BG"/>
        </w:rPr>
        <w:t>(2) Данните за лицата, подали заявление за издаване на удостоверение за български произход до създаването на Регистъра</w:t>
      </w:r>
      <w:r w:rsidR="00375834" w:rsidRPr="00855201">
        <w:rPr>
          <w:rFonts w:ascii="Verdana" w:eastAsia="Times New Roman" w:hAnsi="Verdana"/>
          <w:sz w:val="20"/>
          <w:szCs w:val="20"/>
          <w:lang w:eastAsia="bg-BG"/>
        </w:rPr>
        <w:t>,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 xml:space="preserve"> се въвеждат в </w:t>
      </w:r>
      <w:r w:rsidR="00160A2F" w:rsidRPr="00855201">
        <w:rPr>
          <w:rFonts w:ascii="Verdana" w:eastAsia="Times New Roman" w:hAnsi="Verdana"/>
          <w:sz w:val="20"/>
          <w:szCs w:val="20"/>
          <w:lang w:eastAsia="bg-BG"/>
        </w:rPr>
        <w:t>шест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месечен срок от създаването му.</w:t>
      </w:r>
    </w:p>
    <w:p w14:paraId="1394BBFA" w14:textId="7F01AB20" w:rsidR="00D57390" w:rsidRPr="00514284" w:rsidRDefault="00A92FB3" w:rsidP="009F7C12">
      <w:pPr>
        <w:spacing w:after="0" w:line="240" w:lineRule="auto"/>
        <w:ind w:firstLine="360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Чл. 6</w:t>
      </w:r>
      <w:r w:rsidR="0039285C" w:rsidRPr="0051428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(1) </w:t>
      </w:r>
      <w:r w:rsidR="00B1246D" w:rsidRPr="00514284">
        <w:rPr>
          <w:rFonts w:ascii="Verdana" w:eastAsia="Times New Roman" w:hAnsi="Verdana"/>
          <w:sz w:val="20"/>
          <w:szCs w:val="20"/>
          <w:lang w:eastAsia="bg-BG"/>
        </w:rPr>
        <w:t>За в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сяко лице се </w:t>
      </w:r>
      <w:r w:rsidR="00B1246D" w:rsidRPr="00514284">
        <w:rPr>
          <w:rFonts w:ascii="Verdana" w:eastAsia="Times New Roman" w:hAnsi="Verdana"/>
          <w:sz w:val="20"/>
          <w:szCs w:val="20"/>
          <w:lang w:eastAsia="bg-BG"/>
        </w:rPr>
        <w:t xml:space="preserve">създава 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само</w:t>
      </w:r>
      <w:r w:rsidR="00B755DC"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60A2F" w:rsidRPr="00514284">
        <w:rPr>
          <w:rFonts w:ascii="Verdana" w:eastAsia="Times New Roman" w:hAnsi="Verdana"/>
          <w:sz w:val="20"/>
          <w:szCs w:val="20"/>
          <w:lang w:eastAsia="bg-BG"/>
        </w:rPr>
        <w:t>едно електрон</w:t>
      </w:r>
      <w:r w:rsidR="00B1246D" w:rsidRPr="00514284">
        <w:rPr>
          <w:rFonts w:ascii="Verdana" w:eastAsia="Times New Roman" w:hAnsi="Verdana"/>
          <w:sz w:val="20"/>
          <w:szCs w:val="20"/>
          <w:lang w:eastAsia="bg-BG"/>
        </w:rPr>
        <w:t>н</w:t>
      </w:r>
      <w:r w:rsidR="00160A2F" w:rsidRPr="00514284">
        <w:rPr>
          <w:rFonts w:ascii="Verdana" w:eastAsia="Times New Roman" w:hAnsi="Verdana"/>
          <w:sz w:val="20"/>
          <w:szCs w:val="20"/>
          <w:lang w:eastAsia="bg-BG"/>
        </w:rPr>
        <w:t>о</w:t>
      </w:r>
      <w:r w:rsidR="00B1246D"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160A2F" w:rsidRPr="00514284">
        <w:rPr>
          <w:rFonts w:ascii="Verdana" w:eastAsia="Times New Roman" w:hAnsi="Verdana"/>
          <w:sz w:val="20"/>
          <w:szCs w:val="20"/>
          <w:lang w:eastAsia="bg-BG"/>
        </w:rPr>
        <w:t>досие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3A8AD906" w14:textId="57B4CA48" w:rsidR="00693363" w:rsidRPr="00855201" w:rsidRDefault="00693363" w:rsidP="00693363">
      <w:pPr>
        <w:spacing w:after="0" w:line="240" w:lineRule="auto"/>
        <w:ind w:firstLine="36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55201">
        <w:rPr>
          <w:rFonts w:ascii="Verdana" w:eastAsia="Times New Roman" w:hAnsi="Verdana"/>
          <w:sz w:val="20"/>
          <w:szCs w:val="20"/>
          <w:lang w:eastAsia="bg-BG"/>
        </w:rPr>
        <w:t>(2) За всяко лице, вписано в регистъра, могат да се допълват данни или да се коригират неточни данни.</w:t>
      </w:r>
    </w:p>
    <w:p w14:paraId="7D400C42" w14:textId="11087FA1" w:rsidR="00B755DC" w:rsidRDefault="00693363" w:rsidP="00693363">
      <w:pPr>
        <w:spacing w:after="0" w:line="240" w:lineRule="auto"/>
        <w:ind w:firstLine="360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55201">
        <w:rPr>
          <w:rFonts w:ascii="Verdana" w:eastAsia="Times New Roman" w:hAnsi="Verdana"/>
          <w:sz w:val="20"/>
          <w:szCs w:val="20"/>
          <w:lang w:eastAsia="bg-BG"/>
        </w:rPr>
        <w:t>(3) Коригиране на неточни данни се извършва по искане на лицето, за което се отнасят данните, или при служебно констатирана неточност</w:t>
      </w:r>
      <w:r w:rsidRPr="00855201">
        <w:rPr>
          <w:rFonts w:ascii="Verdana" w:eastAsia="Times New Roman" w:hAnsi="Verdana"/>
          <w:sz w:val="24"/>
          <w:szCs w:val="24"/>
          <w:lang w:eastAsia="bg-BG"/>
        </w:rPr>
        <w:t xml:space="preserve"> 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във въведените</w:t>
      </w:r>
      <w:r w:rsidRPr="00855201">
        <w:rPr>
          <w:rFonts w:ascii="Verdana" w:eastAsia="Times New Roman" w:hAnsi="Verdana"/>
          <w:sz w:val="24"/>
          <w:szCs w:val="24"/>
          <w:lang w:eastAsia="bg-BG"/>
        </w:rPr>
        <w:t xml:space="preserve"> 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данни</w:t>
      </w:r>
      <w:r w:rsidRPr="00855201">
        <w:rPr>
          <w:rFonts w:ascii="Verdana" w:eastAsia="Times New Roman" w:hAnsi="Verdana"/>
          <w:sz w:val="24"/>
          <w:szCs w:val="24"/>
          <w:lang w:eastAsia="bg-BG"/>
        </w:rPr>
        <w:t xml:space="preserve">. 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Тричленна комисия</w:t>
      </w:r>
      <w:r w:rsidR="00E1557A" w:rsidRPr="00855201">
        <w:rPr>
          <w:rFonts w:ascii="Verdana" w:eastAsia="Times New Roman" w:hAnsi="Verdana"/>
          <w:sz w:val="20"/>
          <w:szCs w:val="20"/>
          <w:lang w:eastAsia="bg-BG"/>
        </w:rPr>
        <w:t xml:space="preserve"> от служители на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 xml:space="preserve">Изпълнителната </w:t>
      </w:r>
      <w:r w:rsidR="00E1557A" w:rsidRPr="00855201">
        <w:rPr>
          <w:rFonts w:ascii="Verdana" w:eastAsia="Times New Roman" w:hAnsi="Verdana"/>
          <w:sz w:val="20"/>
          <w:szCs w:val="20"/>
          <w:lang w:eastAsia="bg-BG"/>
        </w:rPr>
        <w:t>агенция за българите в чужбина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 xml:space="preserve">, назначена със заповед на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изпълнителния директор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 xml:space="preserve"> на</w:t>
      </w:r>
      <w:r w:rsidR="00E1557A" w:rsidRPr="00855201">
        <w:rPr>
          <w:rFonts w:ascii="Verdana" w:eastAsia="Times New Roman" w:hAnsi="Verdana"/>
          <w:sz w:val="20"/>
          <w:szCs w:val="20"/>
          <w:lang w:eastAsia="bg-BG"/>
        </w:rPr>
        <w:t xml:space="preserve"> Агенцията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, констатира наличието на неточност във въведените данни,</w:t>
      </w:r>
      <w:r w:rsidR="004A66F8" w:rsidRPr="00855201">
        <w:rPr>
          <w:rFonts w:ascii="Verdana" w:eastAsia="Times New Roman" w:hAnsi="Verdana"/>
          <w:sz w:val="20"/>
          <w:szCs w:val="20"/>
          <w:lang w:eastAsia="bg-BG"/>
        </w:rPr>
        <w:t xml:space="preserve"> на база наличните доказателства,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lastRenderedPageBreak/>
        <w:t>както и фактът на коригиране на неточността, за което съставя протокол</w:t>
      </w:r>
      <w:r w:rsidR="00293846" w:rsidRPr="00855201">
        <w:rPr>
          <w:rFonts w:ascii="Verdana" w:eastAsia="Times New Roman" w:hAnsi="Verdana"/>
          <w:sz w:val="20"/>
          <w:szCs w:val="20"/>
          <w:lang w:eastAsia="bg-BG"/>
        </w:rPr>
        <w:t xml:space="preserve">, след </w:t>
      </w:r>
      <w:r w:rsidR="004A66F8" w:rsidRPr="00855201">
        <w:rPr>
          <w:rFonts w:ascii="Verdana" w:eastAsia="Times New Roman" w:hAnsi="Verdana"/>
          <w:sz w:val="20"/>
          <w:szCs w:val="20"/>
          <w:lang w:eastAsia="bg-BG"/>
        </w:rPr>
        <w:t xml:space="preserve">предварително </w:t>
      </w:r>
      <w:r w:rsidR="00293846" w:rsidRPr="00855201">
        <w:rPr>
          <w:rFonts w:ascii="Verdana" w:eastAsia="Times New Roman" w:hAnsi="Verdana"/>
          <w:sz w:val="20"/>
          <w:szCs w:val="20"/>
          <w:lang w:eastAsia="bg-BG"/>
        </w:rPr>
        <w:t>одобрение на председателя</w:t>
      </w:r>
      <w:r w:rsidR="004A66F8" w:rsidRPr="00855201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</w:p>
    <w:p w14:paraId="4CCA4334" w14:textId="41705C12" w:rsidR="00855201" w:rsidRPr="00855201" w:rsidRDefault="00855201" w:rsidP="00693363">
      <w:pPr>
        <w:spacing w:after="0" w:line="240" w:lineRule="auto"/>
        <w:ind w:firstLine="360"/>
        <w:jc w:val="both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val="en-US" w:eastAsia="bg-BG"/>
        </w:rPr>
        <w:t xml:space="preserve">(4) </w:t>
      </w:r>
      <w:r>
        <w:rPr>
          <w:rFonts w:ascii="Verdana" w:eastAsia="Times New Roman" w:hAnsi="Verdana"/>
          <w:sz w:val="20"/>
          <w:szCs w:val="20"/>
          <w:lang w:eastAsia="bg-BG"/>
        </w:rPr>
        <w:t>Длъжностно лице по чл. 2, ал. 2 отразява корекцията и протокола в регистъра.</w:t>
      </w:r>
    </w:p>
    <w:p w14:paraId="469F2460" w14:textId="77777777" w:rsidR="00F77418" w:rsidRPr="00855201" w:rsidRDefault="00BA22EF" w:rsidP="00F77418">
      <w:pPr>
        <w:spacing w:after="0"/>
        <w:ind w:firstLine="708"/>
        <w:jc w:val="both"/>
        <w:rPr>
          <w:rFonts w:ascii="Verdana" w:eastAsia="Times New Roman" w:hAnsi="Verdana"/>
          <w:b/>
          <w:sz w:val="20"/>
          <w:szCs w:val="20"/>
          <w:lang w:eastAsia="bg-BG"/>
        </w:rPr>
      </w:pPr>
      <w:r w:rsidRPr="00855201">
        <w:rPr>
          <w:rFonts w:ascii="Verdana" w:eastAsia="Times New Roman" w:hAnsi="Verdana"/>
          <w:b/>
          <w:sz w:val="20"/>
          <w:szCs w:val="20"/>
          <w:lang w:eastAsia="bg-BG"/>
        </w:rPr>
        <w:t>Чл. 7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>. Регистърът се съхранява безсрочно.</w:t>
      </w:r>
      <w:r w:rsidR="00F77418" w:rsidRPr="00855201">
        <w:rPr>
          <w:rFonts w:ascii="Verdana" w:eastAsia="Times New Roman" w:hAnsi="Verdana"/>
          <w:b/>
          <w:sz w:val="20"/>
          <w:szCs w:val="20"/>
          <w:lang w:eastAsia="bg-BG"/>
        </w:rPr>
        <w:t xml:space="preserve"> </w:t>
      </w:r>
    </w:p>
    <w:p w14:paraId="6E5A350F" w14:textId="30943BB4" w:rsidR="00F77418" w:rsidRPr="00855201" w:rsidRDefault="00EC0C95" w:rsidP="00F77418">
      <w:pPr>
        <w:spacing w:after="0"/>
        <w:ind w:firstLine="708"/>
        <w:jc w:val="both"/>
        <w:rPr>
          <w:rFonts w:ascii="Verdana" w:eastAsia="Times New Roman" w:hAnsi="Verdana"/>
          <w:sz w:val="20"/>
          <w:szCs w:val="20"/>
          <w:lang w:eastAsia="bg-BG"/>
        </w:rPr>
      </w:pPr>
      <w:r w:rsidRPr="00855201">
        <w:rPr>
          <w:rFonts w:ascii="Verdana" w:eastAsia="Times New Roman" w:hAnsi="Verdana"/>
          <w:b/>
          <w:sz w:val="20"/>
          <w:szCs w:val="20"/>
          <w:lang w:eastAsia="bg-BG"/>
        </w:rPr>
        <w:t>Чл. 8</w:t>
      </w:r>
      <w:r w:rsidR="00F77418" w:rsidRPr="00855201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F77418" w:rsidRPr="00855201">
        <w:rPr>
          <w:rFonts w:ascii="Verdana" w:eastAsia="Times New Roman" w:hAnsi="Verdana"/>
          <w:sz w:val="20"/>
          <w:szCs w:val="20"/>
          <w:lang w:eastAsia="bg-BG"/>
        </w:rPr>
        <w:t xml:space="preserve"> Необходимите мерки за гарантиране сигурността на регистъра и на съдържащата се в него информация се определят със заповед на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изпълнителния директор</w:t>
      </w:r>
      <w:r w:rsidR="00F77418" w:rsidRPr="00855201">
        <w:rPr>
          <w:rFonts w:ascii="Verdana" w:eastAsia="Times New Roman" w:hAnsi="Verdana"/>
          <w:sz w:val="20"/>
          <w:szCs w:val="20"/>
          <w:lang w:eastAsia="bg-BG"/>
        </w:rPr>
        <w:t xml:space="preserve"> на 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>Изпълнителната</w:t>
      </w:r>
      <w:r w:rsidR="00F77418" w:rsidRPr="00855201">
        <w:rPr>
          <w:rFonts w:ascii="Verdana" w:eastAsia="Times New Roman" w:hAnsi="Verdana"/>
          <w:sz w:val="20"/>
          <w:szCs w:val="20"/>
          <w:lang w:eastAsia="bg-BG"/>
        </w:rPr>
        <w:t xml:space="preserve"> агенция на българите в чужбина, като съдържащата се в регистъра информация се съхранява едновременно </w:t>
      </w:r>
      <w:r w:rsidR="0098425B">
        <w:rPr>
          <w:rFonts w:ascii="Verdana" w:eastAsia="Times New Roman" w:hAnsi="Verdana"/>
          <w:sz w:val="20"/>
          <w:szCs w:val="20"/>
          <w:lang w:eastAsia="bg-BG"/>
        </w:rPr>
        <w:t>н</w:t>
      </w:r>
      <w:r w:rsidR="00F77418" w:rsidRPr="00855201">
        <w:rPr>
          <w:rFonts w:ascii="Verdana" w:eastAsia="Times New Roman" w:hAnsi="Verdana"/>
          <w:sz w:val="20"/>
          <w:szCs w:val="20"/>
          <w:lang w:eastAsia="bg-BG"/>
        </w:rPr>
        <w:t>ай-малко на две места с различно географско положение.</w:t>
      </w:r>
    </w:p>
    <w:p w14:paraId="600EABA3" w14:textId="39B1B26F" w:rsidR="00BA22EF" w:rsidRPr="00514284" w:rsidRDefault="00BA22EF" w:rsidP="00693363">
      <w:pPr>
        <w:spacing w:after="0" w:line="240" w:lineRule="auto"/>
        <w:ind w:firstLine="360"/>
        <w:jc w:val="both"/>
        <w:rPr>
          <w:rFonts w:ascii="Verdana" w:eastAsia="Times New Roman" w:hAnsi="Verdana"/>
          <w:sz w:val="24"/>
          <w:szCs w:val="24"/>
          <w:lang w:eastAsia="bg-BG"/>
        </w:rPr>
      </w:pPr>
    </w:p>
    <w:p w14:paraId="35D6FCDC" w14:textId="1E780284" w:rsidR="00054BC2" w:rsidRPr="00514284" w:rsidRDefault="00054BC2" w:rsidP="00270271">
      <w:pPr>
        <w:spacing w:after="0" w:line="240" w:lineRule="auto"/>
        <w:jc w:val="both"/>
        <w:rPr>
          <w:rFonts w:ascii="Verdana" w:eastAsia="Times New Roman" w:hAnsi="Verdana"/>
          <w:sz w:val="24"/>
          <w:szCs w:val="24"/>
          <w:lang w:eastAsia="bg-BG"/>
        </w:rPr>
      </w:pPr>
    </w:p>
    <w:p w14:paraId="77508D54" w14:textId="77777777" w:rsidR="00054BC2" w:rsidRPr="00514284" w:rsidRDefault="00054BC2" w:rsidP="00054BC2">
      <w:pPr>
        <w:spacing w:after="0" w:line="240" w:lineRule="auto"/>
        <w:jc w:val="center"/>
        <w:rPr>
          <w:rFonts w:ascii="Verdana" w:eastAsia="Times New Roman" w:hAnsi="Verdana"/>
          <w:b/>
          <w:sz w:val="24"/>
          <w:szCs w:val="24"/>
          <w:lang w:val="en-US" w:eastAsia="bg-BG"/>
        </w:rPr>
      </w:pP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Раздел I</w:t>
      </w:r>
      <w:r w:rsidRPr="00514284">
        <w:rPr>
          <w:rFonts w:ascii="Verdana" w:eastAsia="Times New Roman" w:hAnsi="Verdana"/>
          <w:b/>
          <w:sz w:val="24"/>
          <w:szCs w:val="24"/>
          <w:lang w:val="en-US" w:eastAsia="bg-BG"/>
        </w:rPr>
        <w:t>II</w:t>
      </w:r>
    </w:p>
    <w:p w14:paraId="549ECF94" w14:textId="6656581A" w:rsidR="00D57390" w:rsidRPr="00514284" w:rsidRDefault="00054BC2" w:rsidP="00395947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Достъп до регистъра</w:t>
      </w:r>
      <w:r w:rsidRPr="00514284">
        <w:rPr>
          <w:rFonts w:ascii="Verdana" w:eastAsia="Times New Roman" w:hAnsi="Verdana"/>
          <w:sz w:val="24"/>
          <w:szCs w:val="24"/>
          <w:lang w:val="en-US" w:eastAsia="bg-BG"/>
        </w:rPr>
        <w:br/>
      </w:r>
    </w:p>
    <w:p w14:paraId="6B8E458B" w14:textId="06D30305" w:rsidR="00D57390" w:rsidRPr="00514284" w:rsidRDefault="00EC0C95" w:rsidP="009F7C12">
      <w:pPr>
        <w:suppressAutoHyphens w:val="0"/>
        <w:spacing w:after="0"/>
        <w:ind w:firstLine="708"/>
        <w:jc w:val="both"/>
        <w:textAlignment w:val="auto"/>
        <w:rPr>
          <w:rFonts w:ascii="Verdana" w:hAnsi="Verdana"/>
          <w:sz w:val="20"/>
          <w:szCs w:val="20"/>
        </w:rPr>
      </w:pPr>
      <w:r w:rsidRPr="00514284">
        <w:rPr>
          <w:rFonts w:ascii="Verdana" w:eastAsia="Times New Roman" w:hAnsi="Verdana"/>
          <w:b/>
          <w:sz w:val="20"/>
          <w:szCs w:val="20"/>
          <w:lang w:eastAsia="bg-BG"/>
        </w:rPr>
        <w:t>Чл. 9</w:t>
      </w:r>
      <w:r w:rsidR="0039285C" w:rsidRPr="00514284">
        <w:rPr>
          <w:rFonts w:ascii="Verdana" w:eastAsia="Times New Roman" w:hAnsi="Verdana"/>
          <w:b/>
          <w:sz w:val="20"/>
          <w:szCs w:val="20"/>
          <w:lang w:eastAsia="bg-BG"/>
        </w:rPr>
        <w:t>.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 (1) </w:t>
      </w:r>
      <w:r w:rsidR="00B755DC" w:rsidRPr="00514284">
        <w:rPr>
          <w:rFonts w:ascii="Verdana" w:eastAsia="Times New Roman" w:hAnsi="Verdana"/>
          <w:sz w:val="20"/>
          <w:szCs w:val="20"/>
          <w:lang w:eastAsia="bg-BG"/>
        </w:rPr>
        <w:t>Д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остъп до </w:t>
      </w:r>
      <w:r w:rsidR="00B755DC" w:rsidRPr="00514284">
        <w:rPr>
          <w:rFonts w:ascii="Verdana" w:eastAsia="Times New Roman" w:hAnsi="Verdana"/>
          <w:sz w:val="20"/>
          <w:szCs w:val="20"/>
          <w:lang w:eastAsia="bg-BG"/>
        </w:rPr>
        <w:t>Р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>егистъра имат</w:t>
      </w:r>
      <w:r w:rsidR="00B755DC" w:rsidRPr="00514284">
        <w:rPr>
          <w:rFonts w:ascii="Verdana" w:eastAsia="Times New Roman" w:hAnsi="Verdana"/>
          <w:sz w:val="20"/>
          <w:szCs w:val="20"/>
          <w:lang w:eastAsia="bg-BG"/>
        </w:rPr>
        <w:t>:</w:t>
      </w:r>
    </w:p>
    <w:p w14:paraId="4C0ECB19" w14:textId="15272A7D" w:rsidR="00D57390" w:rsidRPr="00514284" w:rsidRDefault="00514284" w:rsidP="00EE72BE">
      <w:pPr>
        <w:suppressAutoHyphens w:val="0"/>
        <w:spacing w:after="0"/>
        <w:ind w:firstLine="708"/>
        <w:jc w:val="both"/>
        <w:textAlignment w:val="auto"/>
        <w:rPr>
          <w:rFonts w:ascii="Verdana" w:eastAsia="Times New Roman" w:hAnsi="Verdana"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1. 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>Президент</w:t>
      </w:r>
      <w:r w:rsidR="00C413FE" w:rsidRPr="00514284">
        <w:rPr>
          <w:rFonts w:ascii="Verdana" w:eastAsia="Times New Roman" w:hAnsi="Verdana"/>
          <w:sz w:val="20"/>
          <w:szCs w:val="20"/>
          <w:lang w:eastAsia="bg-BG"/>
        </w:rPr>
        <w:t>ът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 на Република България;</w:t>
      </w:r>
    </w:p>
    <w:p w14:paraId="32198CAB" w14:textId="0050E81E" w:rsidR="00EE72BE" w:rsidRDefault="00514284" w:rsidP="00EE72BE">
      <w:pPr>
        <w:spacing w:after="0"/>
        <w:ind w:left="720"/>
        <w:rPr>
          <w:rFonts w:ascii="Verdana" w:eastAsia="Times New Roman" w:hAnsi="Verdana"/>
          <w:sz w:val="20"/>
          <w:szCs w:val="20"/>
          <w:lang w:eastAsia="bg-BG"/>
        </w:rPr>
      </w:pPr>
      <w:r w:rsidRPr="00855201">
        <w:rPr>
          <w:rFonts w:ascii="Verdana" w:hAnsi="Verdana"/>
          <w:sz w:val="20"/>
          <w:szCs w:val="20"/>
          <w:lang w:eastAsia="bg-BG"/>
        </w:rPr>
        <w:t>2. Министърът на въ</w:t>
      </w:r>
      <w:r w:rsidR="004A51B8" w:rsidRPr="00855201">
        <w:rPr>
          <w:rFonts w:ascii="Verdana" w:hAnsi="Verdana"/>
          <w:sz w:val="20"/>
          <w:szCs w:val="20"/>
          <w:lang w:eastAsia="bg-BG"/>
        </w:rPr>
        <w:t>тре</w:t>
      </w:r>
      <w:r w:rsidRPr="00855201">
        <w:rPr>
          <w:rFonts w:ascii="Verdana" w:hAnsi="Verdana"/>
          <w:sz w:val="20"/>
          <w:szCs w:val="20"/>
          <w:lang w:eastAsia="bg-BG"/>
        </w:rPr>
        <w:t>шните работи;</w:t>
      </w:r>
      <w:r w:rsidR="004A51B8">
        <w:rPr>
          <w:rFonts w:ascii="Verdana" w:hAnsi="Verdana"/>
          <w:sz w:val="20"/>
          <w:szCs w:val="20"/>
          <w:lang w:eastAsia="bg-BG"/>
        </w:rPr>
        <w:br/>
      </w:r>
      <w:r w:rsidR="004A51B8">
        <w:rPr>
          <w:rFonts w:ascii="Verdana" w:eastAsia="Times New Roman" w:hAnsi="Verdana"/>
          <w:sz w:val="20"/>
          <w:szCs w:val="20"/>
          <w:lang w:eastAsia="bg-BG"/>
        </w:rPr>
        <w:t>3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>. Минист</w:t>
      </w:r>
      <w:r w:rsidR="00C413FE" w:rsidRPr="00514284">
        <w:rPr>
          <w:rFonts w:ascii="Verdana" w:eastAsia="Times New Roman" w:hAnsi="Verdana"/>
          <w:sz w:val="20"/>
          <w:szCs w:val="20"/>
          <w:lang w:eastAsia="bg-BG"/>
        </w:rPr>
        <w:t>ърът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 на правосъдието;</w:t>
      </w:r>
      <w:r w:rsidR="004A51B8">
        <w:rPr>
          <w:rFonts w:ascii="Verdana" w:eastAsia="Times New Roman" w:hAnsi="Verdana"/>
          <w:sz w:val="20"/>
          <w:szCs w:val="20"/>
          <w:lang w:eastAsia="bg-BG"/>
        </w:rPr>
        <w:br/>
      </w:r>
      <w:r w:rsidR="004A51B8" w:rsidRPr="00855201">
        <w:rPr>
          <w:rFonts w:ascii="Verdana" w:eastAsia="Times New Roman" w:hAnsi="Verdana"/>
          <w:sz w:val="20"/>
          <w:szCs w:val="20"/>
          <w:lang w:eastAsia="bg-BG"/>
        </w:rPr>
        <w:t>4. Министърът на външните работи;</w:t>
      </w:r>
      <w:r w:rsidR="004A51B8">
        <w:rPr>
          <w:rFonts w:ascii="Verdana" w:hAnsi="Verdana"/>
          <w:sz w:val="20"/>
          <w:szCs w:val="20"/>
          <w:lang w:eastAsia="bg-BG"/>
        </w:rPr>
        <w:br/>
      </w:r>
      <w:r w:rsidR="004A51B8">
        <w:rPr>
          <w:rFonts w:ascii="Verdana" w:eastAsia="Times New Roman" w:hAnsi="Verdana"/>
          <w:sz w:val="20"/>
          <w:szCs w:val="20"/>
          <w:lang w:eastAsia="bg-BG"/>
        </w:rPr>
        <w:t>5</w:t>
      </w:r>
      <w:r w:rsidR="00F77418" w:rsidRPr="00514284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  <w:r w:rsidR="00EE72BE">
        <w:rPr>
          <w:rFonts w:ascii="Verdana" w:eastAsia="Times New Roman" w:hAnsi="Verdana"/>
          <w:sz w:val="20"/>
          <w:szCs w:val="20"/>
          <w:lang w:eastAsia="bg-BG"/>
        </w:rPr>
        <w:t>Министърът на образованието и науката;</w:t>
      </w:r>
    </w:p>
    <w:p w14:paraId="413E2737" w14:textId="50EFE0E1" w:rsidR="00D57390" w:rsidRPr="00514284" w:rsidRDefault="00EE72BE" w:rsidP="00EE72BE">
      <w:pPr>
        <w:spacing w:after="0"/>
        <w:ind w:left="720"/>
        <w:rPr>
          <w:rFonts w:ascii="Verdana" w:eastAsia="Times New Roman" w:hAnsi="Verdana"/>
          <w:sz w:val="20"/>
          <w:szCs w:val="20"/>
          <w:lang w:eastAsia="bg-BG"/>
        </w:rPr>
      </w:pPr>
      <w:r>
        <w:rPr>
          <w:rFonts w:ascii="Verdana" w:eastAsia="Times New Roman" w:hAnsi="Verdana"/>
          <w:sz w:val="20"/>
          <w:szCs w:val="20"/>
          <w:lang w:eastAsia="bg-BG"/>
        </w:rPr>
        <w:t xml:space="preserve">6. </w:t>
      </w:r>
      <w:r w:rsidR="00693363" w:rsidRPr="00514284">
        <w:rPr>
          <w:rFonts w:ascii="Verdana" w:eastAsia="Times New Roman" w:hAnsi="Verdana"/>
          <w:sz w:val="20"/>
          <w:szCs w:val="20"/>
          <w:lang w:eastAsia="bg-BG"/>
        </w:rPr>
        <w:t>Председателят на Държавна агенция „Национална сигурност“;</w:t>
      </w:r>
      <w:r>
        <w:rPr>
          <w:rFonts w:ascii="Verdana" w:eastAsia="Times New Roman" w:hAnsi="Verdana"/>
          <w:sz w:val="20"/>
          <w:szCs w:val="20"/>
          <w:lang w:eastAsia="bg-BG"/>
        </w:rPr>
        <w:br/>
        <w:t>7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  <w:r w:rsidR="00C413FE" w:rsidRPr="00514284">
        <w:rPr>
          <w:rFonts w:ascii="Verdana" w:eastAsia="Times New Roman" w:hAnsi="Verdana"/>
          <w:sz w:val="20"/>
          <w:szCs w:val="20"/>
          <w:lang w:eastAsia="bg-BG"/>
        </w:rPr>
        <w:t>Други органи, на които достъ</w:t>
      </w:r>
      <w:r w:rsidR="00CF088B">
        <w:rPr>
          <w:rFonts w:ascii="Verdana" w:eastAsia="Times New Roman" w:hAnsi="Verdana"/>
          <w:sz w:val="20"/>
          <w:szCs w:val="20"/>
          <w:lang w:eastAsia="bg-BG"/>
        </w:rPr>
        <w:t xml:space="preserve">път до Регистъра е необходим за </w:t>
      </w:r>
      <w:r w:rsidR="00C413FE" w:rsidRPr="00514284">
        <w:rPr>
          <w:rFonts w:ascii="Verdana" w:eastAsia="Times New Roman" w:hAnsi="Verdana"/>
          <w:sz w:val="20"/>
          <w:szCs w:val="20"/>
          <w:lang w:eastAsia="bg-BG"/>
        </w:rPr>
        <w:t>осъществяване на законоустановените им правомощия.</w:t>
      </w:r>
    </w:p>
    <w:p w14:paraId="11EBCD00" w14:textId="03EC296F" w:rsidR="00B55093" w:rsidRPr="00514284" w:rsidRDefault="00B55093" w:rsidP="009F7C12">
      <w:pPr>
        <w:suppressAutoHyphens w:val="0"/>
        <w:spacing w:after="0"/>
        <w:ind w:firstLine="708"/>
        <w:jc w:val="both"/>
        <w:textAlignment w:val="auto"/>
        <w:rPr>
          <w:rFonts w:ascii="Verdana" w:eastAsia="Times New Roman" w:hAnsi="Verdana"/>
          <w:color w:val="7030A0"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(2) </w:t>
      </w:r>
      <w:r w:rsidR="0071381E" w:rsidRPr="00514284">
        <w:rPr>
          <w:rFonts w:ascii="Verdana" w:eastAsia="Times New Roman" w:hAnsi="Verdana"/>
          <w:sz w:val="20"/>
          <w:szCs w:val="20"/>
          <w:lang w:eastAsia="bg-BG"/>
        </w:rPr>
        <w:t>Орган по ал.</w:t>
      </w:r>
      <w:r w:rsidR="00DE30C5"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71381E" w:rsidRPr="00514284">
        <w:rPr>
          <w:rFonts w:ascii="Verdana" w:eastAsia="Times New Roman" w:hAnsi="Verdana"/>
          <w:sz w:val="20"/>
          <w:szCs w:val="20"/>
          <w:lang w:eastAsia="bg-BG"/>
        </w:rPr>
        <w:t>1 може да предоставя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71381E" w:rsidRPr="00514284">
        <w:rPr>
          <w:rFonts w:ascii="Verdana" w:eastAsia="Times New Roman" w:hAnsi="Verdana"/>
          <w:sz w:val="20"/>
          <w:szCs w:val="20"/>
          <w:lang w:eastAsia="bg-BG"/>
        </w:rPr>
        <w:t xml:space="preserve">и отнема 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със заповед своите правомощия за достъп до Регистъра на други длъжностни лица от ръководената от </w:t>
      </w:r>
      <w:r w:rsidR="0071381E" w:rsidRPr="00514284">
        <w:rPr>
          <w:rFonts w:ascii="Verdana" w:eastAsia="Times New Roman" w:hAnsi="Verdana"/>
          <w:sz w:val="20"/>
          <w:szCs w:val="20"/>
          <w:lang w:eastAsia="bg-BG"/>
        </w:rPr>
        <w:t>него</w:t>
      </w:r>
      <w:r w:rsidRPr="00514284">
        <w:rPr>
          <w:rFonts w:ascii="Verdana" w:eastAsia="Times New Roman" w:hAnsi="Verdana"/>
          <w:sz w:val="20"/>
          <w:szCs w:val="20"/>
          <w:lang w:eastAsia="bg-BG"/>
        </w:rPr>
        <w:t xml:space="preserve"> администрация</w:t>
      </w:r>
      <w:r w:rsidR="0071381E" w:rsidRPr="00514284">
        <w:rPr>
          <w:rFonts w:ascii="Verdana" w:eastAsia="Times New Roman" w:hAnsi="Verdana"/>
          <w:sz w:val="20"/>
          <w:szCs w:val="20"/>
          <w:lang w:eastAsia="bg-BG"/>
        </w:rPr>
        <w:t xml:space="preserve">. </w:t>
      </w:r>
      <w:r w:rsidR="009F7C12" w:rsidRPr="00514284">
        <w:rPr>
          <w:rFonts w:ascii="Verdana" w:hAnsi="Verdana"/>
          <w:sz w:val="20"/>
          <w:szCs w:val="20"/>
        </w:rPr>
        <w:t>В 7-</w:t>
      </w:r>
      <w:r w:rsidR="0071381E" w:rsidRPr="00514284">
        <w:rPr>
          <w:rFonts w:ascii="Verdana" w:hAnsi="Verdana"/>
          <w:sz w:val="20"/>
          <w:szCs w:val="20"/>
        </w:rPr>
        <w:t>дневен срок от издаването на заповедта органът представя в Агенцията поименен списък на лицата с предоставен/отнет достъп до Регистъра</w:t>
      </w:r>
      <w:r w:rsidR="00DC2693"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4B862D33" w14:textId="565B37DD" w:rsidR="00016615" w:rsidRPr="00514284" w:rsidRDefault="00016615" w:rsidP="009F7C12">
      <w:pPr>
        <w:suppressAutoHyphens w:val="0"/>
        <w:spacing w:after="0"/>
        <w:ind w:firstLine="708"/>
        <w:jc w:val="both"/>
        <w:textAlignment w:val="auto"/>
        <w:rPr>
          <w:rFonts w:ascii="Verdana" w:eastAsia="Times New Roman" w:hAnsi="Verdana"/>
          <w:sz w:val="20"/>
          <w:szCs w:val="20"/>
          <w:lang w:eastAsia="bg-BG"/>
        </w:rPr>
      </w:pPr>
      <w:r w:rsidRPr="00514284">
        <w:rPr>
          <w:rFonts w:ascii="Verdana" w:eastAsia="Times New Roman" w:hAnsi="Verdana"/>
          <w:sz w:val="20"/>
          <w:szCs w:val="20"/>
          <w:lang w:eastAsia="bg-BG"/>
        </w:rPr>
        <w:t>(3) Достъпът до регистъра е контролиран и се осъществява посредством потребителско име и парола</w:t>
      </w:r>
      <w:r w:rsidRPr="00514284">
        <w:rPr>
          <w:rFonts w:ascii="Verdana" w:eastAsia="Times New Roman" w:hAnsi="Verdana"/>
          <w:color w:val="7030A0"/>
          <w:sz w:val="20"/>
          <w:szCs w:val="20"/>
          <w:lang w:eastAsia="bg-BG"/>
        </w:rPr>
        <w:t xml:space="preserve">. </w:t>
      </w:r>
    </w:p>
    <w:p w14:paraId="2DDB760E" w14:textId="6335E735" w:rsidR="00707E18" w:rsidRPr="00514284" w:rsidRDefault="00A92FB3" w:rsidP="009F7C12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hAnsi="Verdana"/>
          <w:b/>
          <w:sz w:val="20"/>
          <w:szCs w:val="20"/>
        </w:rPr>
        <w:t xml:space="preserve">Чл. </w:t>
      </w:r>
      <w:r w:rsidR="00EC0C95" w:rsidRPr="00514284">
        <w:rPr>
          <w:rFonts w:ascii="Verdana" w:hAnsi="Verdana"/>
          <w:b/>
          <w:sz w:val="20"/>
          <w:szCs w:val="20"/>
        </w:rPr>
        <w:t>10</w:t>
      </w:r>
      <w:r w:rsidR="0039285C" w:rsidRPr="00514284">
        <w:rPr>
          <w:rFonts w:ascii="Verdana" w:hAnsi="Verdana"/>
          <w:b/>
          <w:sz w:val="20"/>
          <w:szCs w:val="20"/>
        </w:rPr>
        <w:t>.</w:t>
      </w:r>
      <w:r w:rsidR="00CF088B">
        <w:rPr>
          <w:rFonts w:ascii="Verdana" w:hAnsi="Verdana"/>
          <w:sz w:val="20"/>
          <w:szCs w:val="20"/>
        </w:rPr>
        <w:t xml:space="preserve"> </w:t>
      </w:r>
      <w:r w:rsidRPr="00514284">
        <w:rPr>
          <w:rFonts w:ascii="Verdana" w:hAnsi="Verdana"/>
          <w:sz w:val="20"/>
          <w:szCs w:val="20"/>
        </w:rPr>
        <w:t xml:space="preserve">(1) </w:t>
      </w:r>
      <w:r w:rsidR="00CF088B">
        <w:rPr>
          <w:rFonts w:ascii="Verdana" w:hAnsi="Verdana"/>
          <w:sz w:val="20"/>
          <w:szCs w:val="20"/>
        </w:rPr>
        <w:t>Изпълнителният директор</w:t>
      </w:r>
      <w:r w:rsidRPr="00514284">
        <w:rPr>
          <w:rFonts w:ascii="Verdana" w:hAnsi="Verdana"/>
          <w:sz w:val="20"/>
          <w:szCs w:val="20"/>
        </w:rPr>
        <w:t xml:space="preserve"> на </w:t>
      </w:r>
      <w:r w:rsidR="00B755DC" w:rsidRPr="00514284">
        <w:rPr>
          <w:rFonts w:ascii="Verdana" w:hAnsi="Verdana"/>
          <w:sz w:val="20"/>
          <w:szCs w:val="20"/>
        </w:rPr>
        <w:t>Агенцията</w:t>
      </w:r>
      <w:r w:rsidRPr="00514284">
        <w:rPr>
          <w:rFonts w:ascii="Verdana" w:hAnsi="Verdana"/>
          <w:sz w:val="20"/>
          <w:szCs w:val="20"/>
        </w:rPr>
        <w:t xml:space="preserve"> определя със заповед </w:t>
      </w:r>
      <w:r w:rsidR="00F4585C" w:rsidRPr="00514284">
        <w:rPr>
          <w:rFonts w:ascii="Verdana" w:hAnsi="Verdana"/>
          <w:sz w:val="20"/>
          <w:szCs w:val="20"/>
        </w:rPr>
        <w:t>служител, ко</w:t>
      </w:r>
      <w:r w:rsidR="00B755DC" w:rsidRPr="00514284">
        <w:rPr>
          <w:rFonts w:ascii="Verdana" w:hAnsi="Verdana"/>
          <w:sz w:val="20"/>
          <w:szCs w:val="20"/>
        </w:rPr>
        <w:t>й</w:t>
      </w:r>
      <w:r w:rsidR="00F4585C" w:rsidRPr="00514284">
        <w:rPr>
          <w:rFonts w:ascii="Verdana" w:hAnsi="Verdana"/>
          <w:sz w:val="20"/>
          <w:szCs w:val="20"/>
        </w:rPr>
        <w:t>то извършва действията по предоставяне на достъп до Регистъра</w:t>
      </w:r>
      <w:r w:rsidR="00C413FE" w:rsidRPr="00514284">
        <w:rPr>
          <w:rFonts w:ascii="Verdana" w:hAnsi="Verdana"/>
          <w:sz w:val="20"/>
          <w:szCs w:val="20"/>
        </w:rPr>
        <w:t>.</w:t>
      </w:r>
    </w:p>
    <w:p w14:paraId="2D5B0C96" w14:textId="5DAECFFC" w:rsidR="00D57390" w:rsidRPr="00514284" w:rsidRDefault="00707E18" w:rsidP="009F7C12">
      <w:pPr>
        <w:spacing w:after="0"/>
        <w:jc w:val="both"/>
        <w:rPr>
          <w:rFonts w:ascii="Verdana" w:hAnsi="Verdana"/>
          <w:sz w:val="20"/>
          <w:szCs w:val="20"/>
        </w:rPr>
      </w:pPr>
      <w:r w:rsidRPr="00514284">
        <w:rPr>
          <w:rFonts w:ascii="Verdana" w:hAnsi="Verdana"/>
          <w:sz w:val="20"/>
          <w:szCs w:val="20"/>
        </w:rPr>
        <w:t xml:space="preserve"> </w:t>
      </w:r>
      <w:r w:rsidR="009F7C12" w:rsidRPr="00514284">
        <w:rPr>
          <w:rFonts w:ascii="Verdana" w:hAnsi="Verdana"/>
          <w:sz w:val="20"/>
          <w:szCs w:val="20"/>
        </w:rPr>
        <w:tab/>
      </w:r>
      <w:r w:rsidR="00DC2693" w:rsidRPr="00514284">
        <w:rPr>
          <w:rFonts w:ascii="Verdana" w:hAnsi="Verdana"/>
          <w:sz w:val="20"/>
          <w:szCs w:val="20"/>
        </w:rPr>
        <w:t>(2</w:t>
      </w:r>
      <w:r w:rsidR="00A92FB3" w:rsidRPr="00514284">
        <w:rPr>
          <w:rFonts w:ascii="Verdana" w:hAnsi="Verdana"/>
          <w:sz w:val="20"/>
          <w:szCs w:val="20"/>
        </w:rPr>
        <w:t xml:space="preserve">) </w:t>
      </w:r>
      <w:r w:rsidR="002B1F8A" w:rsidRPr="00514284">
        <w:rPr>
          <w:rFonts w:ascii="Verdana" w:hAnsi="Verdana"/>
          <w:sz w:val="20"/>
          <w:szCs w:val="20"/>
        </w:rPr>
        <w:t>Всички лица, имащи достъп до Р</w:t>
      </w:r>
      <w:r w:rsidR="00A92FB3" w:rsidRPr="00514284">
        <w:rPr>
          <w:rFonts w:ascii="Verdana" w:hAnsi="Verdana"/>
          <w:sz w:val="20"/>
          <w:szCs w:val="20"/>
        </w:rPr>
        <w:t>егистъра</w:t>
      </w:r>
      <w:r w:rsidR="00360449" w:rsidRPr="00514284">
        <w:rPr>
          <w:rFonts w:ascii="Verdana" w:hAnsi="Verdana"/>
          <w:sz w:val="20"/>
          <w:szCs w:val="20"/>
        </w:rPr>
        <w:t>,</w:t>
      </w:r>
      <w:r w:rsidR="00A92FB3" w:rsidRPr="00514284">
        <w:rPr>
          <w:rFonts w:ascii="Verdana" w:hAnsi="Verdana"/>
          <w:sz w:val="20"/>
          <w:szCs w:val="20"/>
        </w:rPr>
        <w:t xml:space="preserve"> са длъжни да </w:t>
      </w:r>
      <w:r w:rsidR="00054BC2" w:rsidRPr="00514284">
        <w:rPr>
          <w:rFonts w:ascii="Verdana" w:hAnsi="Verdana"/>
          <w:sz w:val="20"/>
          <w:szCs w:val="20"/>
        </w:rPr>
        <w:t xml:space="preserve">го използват единствено </w:t>
      </w:r>
      <w:r w:rsidR="00C413FE" w:rsidRPr="00514284">
        <w:rPr>
          <w:rFonts w:ascii="Verdana" w:hAnsi="Verdana"/>
          <w:sz w:val="20"/>
          <w:szCs w:val="20"/>
        </w:rPr>
        <w:t>за</w:t>
      </w:r>
      <w:r w:rsidR="00054BC2" w:rsidRPr="00514284">
        <w:rPr>
          <w:rFonts w:ascii="Verdana" w:hAnsi="Verdana"/>
          <w:sz w:val="20"/>
          <w:szCs w:val="20"/>
        </w:rPr>
        <w:t xml:space="preserve"> осъществяване на законоустановените си правомощия, да </w:t>
      </w:r>
      <w:r w:rsidR="00A92FB3" w:rsidRPr="00514284">
        <w:rPr>
          <w:rFonts w:ascii="Verdana" w:hAnsi="Verdana"/>
          <w:sz w:val="20"/>
          <w:szCs w:val="20"/>
        </w:rPr>
        <w:t>не р</w:t>
      </w:r>
      <w:r w:rsidR="002B1F8A" w:rsidRPr="00514284">
        <w:rPr>
          <w:rFonts w:ascii="Verdana" w:hAnsi="Verdana"/>
          <w:sz w:val="20"/>
          <w:szCs w:val="20"/>
        </w:rPr>
        <w:t>азпространяват информацията от Р</w:t>
      </w:r>
      <w:r w:rsidR="00A92FB3" w:rsidRPr="00514284">
        <w:rPr>
          <w:rFonts w:ascii="Verdana" w:hAnsi="Verdana"/>
          <w:sz w:val="20"/>
          <w:szCs w:val="20"/>
        </w:rPr>
        <w:t>егистъра и да опазват личните данни на лицата в него.</w:t>
      </w:r>
    </w:p>
    <w:p w14:paraId="2D956776" w14:textId="3CE00307" w:rsidR="00080464" w:rsidRPr="00514284" w:rsidRDefault="00080464" w:rsidP="00DE30C5">
      <w:pPr>
        <w:spacing w:after="0"/>
        <w:ind w:firstLine="708"/>
        <w:jc w:val="both"/>
        <w:rPr>
          <w:rFonts w:ascii="Verdana" w:hAnsi="Verdana"/>
          <w:color w:val="7030A0"/>
          <w:sz w:val="24"/>
          <w:szCs w:val="24"/>
        </w:rPr>
      </w:pPr>
      <w:r w:rsidRPr="00514284">
        <w:rPr>
          <w:rFonts w:ascii="Verdana" w:hAnsi="Verdana"/>
          <w:sz w:val="20"/>
          <w:szCs w:val="20"/>
        </w:rPr>
        <w:t>(3) Техническите ресурси за достъп до Регистъра, използвани от лицата</w:t>
      </w:r>
      <w:r w:rsidR="00DC6245" w:rsidRPr="00514284">
        <w:rPr>
          <w:rFonts w:ascii="Verdana" w:hAnsi="Verdana"/>
          <w:sz w:val="20"/>
          <w:szCs w:val="20"/>
        </w:rPr>
        <w:t>,</w:t>
      </w:r>
      <w:r w:rsidRPr="00514284">
        <w:rPr>
          <w:rFonts w:ascii="Verdana" w:hAnsi="Verdana"/>
          <w:sz w:val="20"/>
          <w:szCs w:val="20"/>
        </w:rPr>
        <w:t xml:space="preserve"> имащи право на достъп до него</w:t>
      </w:r>
      <w:r w:rsidR="00BA734D" w:rsidRPr="00514284">
        <w:rPr>
          <w:rFonts w:ascii="Verdana" w:hAnsi="Verdana"/>
          <w:sz w:val="20"/>
          <w:szCs w:val="20"/>
        </w:rPr>
        <w:t>,</w:t>
      </w:r>
      <w:r w:rsidRPr="00514284">
        <w:rPr>
          <w:rFonts w:ascii="Verdana" w:hAnsi="Verdana"/>
          <w:sz w:val="20"/>
          <w:szCs w:val="20"/>
        </w:rPr>
        <w:t xml:space="preserve"> се осигуряват от органите, к</w:t>
      </w:r>
      <w:r w:rsidR="00DC6245" w:rsidRPr="00514284">
        <w:rPr>
          <w:rFonts w:ascii="Verdana" w:hAnsi="Verdana"/>
          <w:sz w:val="20"/>
          <w:szCs w:val="20"/>
        </w:rPr>
        <w:t xml:space="preserve">ъм чийто персонален състав </w:t>
      </w:r>
      <w:r w:rsidR="001866DA" w:rsidRPr="00514284">
        <w:rPr>
          <w:rFonts w:ascii="Verdana" w:hAnsi="Verdana"/>
          <w:sz w:val="20"/>
          <w:szCs w:val="20"/>
        </w:rPr>
        <w:t>се причисляват</w:t>
      </w:r>
      <w:r w:rsidR="00DC6245" w:rsidRPr="00514284">
        <w:rPr>
          <w:rFonts w:ascii="Verdana" w:hAnsi="Verdana"/>
          <w:sz w:val="20"/>
          <w:szCs w:val="20"/>
        </w:rPr>
        <w:t xml:space="preserve"> тези лица</w:t>
      </w:r>
      <w:r w:rsidR="00DC6245" w:rsidRPr="00514284">
        <w:rPr>
          <w:rFonts w:ascii="Verdana" w:hAnsi="Verdana"/>
          <w:color w:val="7030A0"/>
          <w:sz w:val="20"/>
          <w:szCs w:val="20"/>
        </w:rPr>
        <w:t>.</w:t>
      </w:r>
    </w:p>
    <w:p w14:paraId="78E0FDFA" w14:textId="77777777" w:rsidR="00693363" w:rsidRPr="00514284" w:rsidRDefault="00693363" w:rsidP="00DE30C5">
      <w:pPr>
        <w:spacing w:after="0"/>
        <w:ind w:firstLine="708"/>
        <w:jc w:val="both"/>
        <w:rPr>
          <w:rFonts w:ascii="Verdana" w:hAnsi="Verdana"/>
          <w:color w:val="7030A0"/>
          <w:sz w:val="24"/>
          <w:szCs w:val="24"/>
        </w:rPr>
      </w:pPr>
    </w:p>
    <w:p w14:paraId="45F72F03" w14:textId="77777777" w:rsidR="00E941C8" w:rsidRPr="00514284" w:rsidRDefault="00A92FB3" w:rsidP="00E941C8">
      <w:pPr>
        <w:suppressAutoHyphens w:val="0"/>
        <w:jc w:val="center"/>
        <w:textAlignment w:val="auto"/>
        <w:rPr>
          <w:rFonts w:ascii="Verdana" w:eastAsia="Times New Roman" w:hAnsi="Verdana"/>
          <w:b/>
          <w:sz w:val="24"/>
          <w:szCs w:val="24"/>
          <w:lang w:eastAsia="bg-BG"/>
        </w:rPr>
      </w:pPr>
      <w:r w:rsidRPr="00514284">
        <w:rPr>
          <w:rFonts w:ascii="Verdana" w:eastAsia="Times New Roman" w:hAnsi="Verdana"/>
          <w:b/>
          <w:sz w:val="24"/>
          <w:szCs w:val="24"/>
          <w:lang w:eastAsia="bg-BG"/>
        </w:rPr>
        <w:t>Заключителни разпоредби</w:t>
      </w:r>
    </w:p>
    <w:p w14:paraId="46914C88" w14:textId="063283DC" w:rsidR="003548A2" w:rsidRPr="00514284" w:rsidRDefault="00793A8F" w:rsidP="00EE72BE">
      <w:pPr>
        <w:suppressAutoHyphens w:val="0"/>
        <w:jc w:val="both"/>
        <w:textAlignment w:val="auto"/>
        <w:rPr>
          <w:rFonts w:ascii="Verdana" w:eastAsia="Times New Roman" w:hAnsi="Verdana"/>
          <w:sz w:val="20"/>
          <w:szCs w:val="20"/>
          <w:lang w:eastAsia="bg-BG"/>
        </w:rPr>
      </w:pPr>
      <w:r w:rsidRPr="00514284">
        <w:rPr>
          <w:rFonts w:ascii="Verdana" w:hAnsi="Verdana"/>
          <w:b/>
          <w:sz w:val="20"/>
          <w:szCs w:val="20"/>
        </w:rPr>
        <w:t>§ 1.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  Наредбата се </w:t>
      </w:r>
      <w:r w:rsidR="003548A2" w:rsidRPr="00514284">
        <w:rPr>
          <w:rFonts w:ascii="Verdana" w:eastAsia="Times New Roman" w:hAnsi="Verdana"/>
          <w:sz w:val="20"/>
          <w:szCs w:val="20"/>
          <w:lang w:eastAsia="bg-BG"/>
        </w:rPr>
        <w:t>приема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 xml:space="preserve"> на основание чл. 38а от Закона за</w:t>
      </w:r>
      <w:r w:rsidR="00270271" w:rsidRPr="00514284">
        <w:rPr>
          <w:rFonts w:ascii="Verdana" w:eastAsia="Times New Roman" w:hAnsi="Verdana"/>
          <w:sz w:val="20"/>
          <w:szCs w:val="20"/>
          <w:lang w:eastAsia="bg-BG"/>
        </w:rPr>
        <w:t xml:space="preserve"> </w:t>
      </w:r>
      <w:r w:rsidR="00A92FB3" w:rsidRPr="00514284">
        <w:rPr>
          <w:rFonts w:ascii="Verdana" w:eastAsia="Times New Roman" w:hAnsi="Verdana"/>
          <w:sz w:val="20"/>
          <w:szCs w:val="20"/>
          <w:lang w:eastAsia="bg-BG"/>
        </w:rPr>
        <w:t>българското гражданство</w:t>
      </w:r>
      <w:r w:rsidR="00270271" w:rsidRPr="00514284">
        <w:rPr>
          <w:rFonts w:ascii="Verdana" w:eastAsia="Times New Roman" w:hAnsi="Verdana"/>
          <w:sz w:val="20"/>
          <w:szCs w:val="20"/>
          <w:lang w:eastAsia="bg-BG"/>
        </w:rPr>
        <w:t>.</w:t>
      </w:r>
    </w:p>
    <w:p w14:paraId="07EF7EFE" w14:textId="291D7E03" w:rsidR="00EE72BE" w:rsidRDefault="003548A2" w:rsidP="004A51B8">
      <w:pPr>
        <w:suppressAutoHyphens w:val="0"/>
        <w:textAlignment w:val="auto"/>
        <w:rPr>
          <w:rFonts w:ascii="Verdana" w:eastAsia="Times New Roman" w:hAnsi="Verdana"/>
          <w:sz w:val="20"/>
          <w:szCs w:val="20"/>
          <w:lang w:eastAsia="bg-BG"/>
        </w:rPr>
      </w:pPr>
      <w:r w:rsidRPr="00855201">
        <w:rPr>
          <w:rFonts w:ascii="Verdana" w:hAnsi="Verdana"/>
          <w:b/>
          <w:sz w:val="20"/>
          <w:szCs w:val="20"/>
        </w:rPr>
        <w:t>§ 2.</w:t>
      </w:r>
      <w:r w:rsidRPr="00855201">
        <w:rPr>
          <w:rFonts w:ascii="Verdana" w:eastAsia="Times New Roman" w:hAnsi="Verdana"/>
          <w:sz w:val="20"/>
          <w:szCs w:val="20"/>
          <w:lang w:eastAsia="bg-BG"/>
        </w:rPr>
        <w:t xml:space="preserve">  </w:t>
      </w:r>
      <w:r w:rsidR="00EE72BE">
        <w:rPr>
          <w:rFonts w:ascii="Verdana" w:eastAsia="Times New Roman" w:hAnsi="Verdana"/>
          <w:sz w:val="20"/>
          <w:szCs w:val="20"/>
          <w:lang w:eastAsia="bg-BG"/>
        </w:rPr>
        <w:t>В</w:t>
      </w:r>
      <w:r w:rsidR="00EE72BE" w:rsidRPr="00EE72BE">
        <w:rPr>
          <w:rFonts w:ascii="Verdana" w:eastAsia="Times New Roman" w:hAnsi="Verdana"/>
          <w:sz w:val="20"/>
          <w:szCs w:val="20"/>
          <w:lang w:eastAsia="bg-BG"/>
        </w:rPr>
        <w:t xml:space="preserve"> регистъра се въвеждат и всички данни на заявителите, постъпили в Държавната агенция за българите в чужбина в периода от 1 януари 2011 г. до 31 декември 2020 г.</w:t>
      </w:r>
    </w:p>
    <w:p w14:paraId="69811A52" w14:textId="6B780118" w:rsidR="009F7C12" w:rsidRPr="00855201" w:rsidRDefault="009F7C12" w:rsidP="004A51B8">
      <w:pPr>
        <w:suppressAutoHyphens w:val="0"/>
        <w:textAlignment w:val="auto"/>
        <w:rPr>
          <w:rFonts w:ascii="Times New Roman" w:eastAsia="Times New Roman" w:hAnsi="Times New Roman"/>
          <w:sz w:val="20"/>
          <w:szCs w:val="20"/>
          <w:lang w:eastAsia="bg-BG"/>
        </w:rPr>
      </w:pPr>
    </w:p>
    <w:sectPr w:rsidR="009F7C12" w:rsidRPr="00855201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ABC84" w14:textId="77777777" w:rsidR="0050341D" w:rsidRDefault="0050341D">
      <w:pPr>
        <w:spacing w:after="0" w:line="240" w:lineRule="auto"/>
      </w:pPr>
      <w:r>
        <w:separator/>
      </w:r>
    </w:p>
  </w:endnote>
  <w:endnote w:type="continuationSeparator" w:id="0">
    <w:p w14:paraId="6A3FC22F" w14:textId="77777777" w:rsidR="0050341D" w:rsidRDefault="0050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7EA107" w14:textId="77777777" w:rsidR="0050341D" w:rsidRDefault="005034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2123" w14:textId="77777777" w:rsidR="0050341D" w:rsidRDefault="00503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34985"/>
    <w:multiLevelType w:val="multilevel"/>
    <w:tmpl w:val="79E4A002"/>
    <w:lvl w:ilvl="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90"/>
    <w:rsid w:val="00016615"/>
    <w:rsid w:val="00025435"/>
    <w:rsid w:val="00032F25"/>
    <w:rsid w:val="00045BF4"/>
    <w:rsid w:val="00054BC2"/>
    <w:rsid w:val="00080464"/>
    <w:rsid w:val="000C4AF5"/>
    <w:rsid w:val="001301EE"/>
    <w:rsid w:val="00160A2F"/>
    <w:rsid w:val="00174C4A"/>
    <w:rsid w:val="001866DA"/>
    <w:rsid w:val="00220901"/>
    <w:rsid w:val="00253778"/>
    <w:rsid w:val="00270271"/>
    <w:rsid w:val="00280007"/>
    <w:rsid w:val="002870E2"/>
    <w:rsid w:val="00293846"/>
    <w:rsid w:val="002A1483"/>
    <w:rsid w:val="002B1F8A"/>
    <w:rsid w:val="002C197B"/>
    <w:rsid w:val="003548A2"/>
    <w:rsid w:val="00360449"/>
    <w:rsid w:val="00375834"/>
    <w:rsid w:val="0039285C"/>
    <w:rsid w:val="00395947"/>
    <w:rsid w:val="003C14C5"/>
    <w:rsid w:val="003F7D00"/>
    <w:rsid w:val="004903C7"/>
    <w:rsid w:val="00493FF7"/>
    <w:rsid w:val="004A51B8"/>
    <w:rsid w:val="004A66F8"/>
    <w:rsid w:val="004C262F"/>
    <w:rsid w:val="0050341D"/>
    <w:rsid w:val="00504A8C"/>
    <w:rsid w:val="00512113"/>
    <w:rsid w:val="00514284"/>
    <w:rsid w:val="00563939"/>
    <w:rsid w:val="005732A5"/>
    <w:rsid w:val="00595955"/>
    <w:rsid w:val="00597586"/>
    <w:rsid w:val="005E2254"/>
    <w:rsid w:val="005F0CA8"/>
    <w:rsid w:val="006328BC"/>
    <w:rsid w:val="0064783C"/>
    <w:rsid w:val="006823AF"/>
    <w:rsid w:val="00693363"/>
    <w:rsid w:val="006C6CAE"/>
    <w:rsid w:val="00707E18"/>
    <w:rsid w:val="0071381E"/>
    <w:rsid w:val="0072377D"/>
    <w:rsid w:val="00793A8F"/>
    <w:rsid w:val="007B7F97"/>
    <w:rsid w:val="007F5D30"/>
    <w:rsid w:val="00827CEA"/>
    <w:rsid w:val="00855201"/>
    <w:rsid w:val="00860AE0"/>
    <w:rsid w:val="00886DEC"/>
    <w:rsid w:val="00897C4B"/>
    <w:rsid w:val="008B1A27"/>
    <w:rsid w:val="008D6EFD"/>
    <w:rsid w:val="00904030"/>
    <w:rsid w:val="00930DE8"/>
    <w:rsid w:val="0098425B"/>
    <w:rsid w:val="009A27A3"/>
    <w:rsid w:val="009F7C12"/>
    <w:rsid w:val="00A067D0"/>
    <w:rsid w:val="00A23419"/>
    <w:rsid w:val="00A86CC4"/>
    <w:rsid w:val="00A92FB3"/>
    <w:rsid w:val="00B1246D"/>
    <w:rsid w:val="00B450DB"/>
    <w:rsid w:val="00B55093"/>
    <w:rsid w:val="00B63E8A"/>
    <w:rsid w:val="00B755DC"/>
    <w:rsid w:val="00BA22EF"/>
    <w:rsid w:val="00BA734D"/>
    <w:rsid w:val="00BB445F"/>
    <w:rsid w:val="00C057DB"/>
    <w:rsid w:val="00C413FE"/>
    <w:rsid w:val="00C42EA2"/>
    <w:rsid w:val="00CC1917"/>
    <w:rsid w:val="00CC7FF2"/>
    <w:rsid w:val="00CF088B"/>
    <w:rsid w:val="00CF6A7F"/>
    <w:rsid w:val="00D26F18"/>
    <w:rsid w:val="00D57390"/>
    <w:rsid w:val="00D70BD7"/>
    <w:rsid w:val="00D8648F"/>
    <w:rsid w:val="00DA0C5C"/>
    <w:rsid w:val="00DC2693"/>
    <w:rsid w:val="00DC6245"/>
    <w:rsid w:val="00DE30C5"/>
    <w:rsid w:val="00DE7C15"/>
    <w:rsid w:val="00DF3E24"/>
    <w:rsid w:val="00E1557A"/>
    <w:rsid w:val="00E46E91"/>
    <w:rsid w:val="00E941C8"/>
    <w:rsid w:val="00EA65BE"/>
    <w:rsid w:val="00EC0C95"/>
    <w:rsid w:val="00EE72BE"/>
    <w:rsid w:val="00EF07A1"/>
    <w:rsid w:val="00F4585C"/>
    <w:rsid w:val="00F76D4F"/>
    <w:rsid w:val="00F7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4738"/>
  <w15:docId w15:val="{93A875C7-9B86-44ED-9045-03068A10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25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4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3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Valia</cp:lastModifiedBy>
  <cp:revision>2</cp:revision>
  <cp:lastPrinted>2021-04-14T12:45:00Z</cp:lastPrinted>
  <dcterms:created xsi:type="dcterms:W3CDTF">2023-02-27T12:11:00Z</dcterms:created>
  <dcterms:modified xsi:type="dcterms:W3CDTF">2023-02-27T12:11:00Z</dcterms:modified>
</cp:coreProperties>
</file>